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I lose Memory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lose memory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lift the future and walk beneath it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 drown in a sea of the saliva of lunatics.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Coming, from a time far away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Going, escaping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Alone in the wilderness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Stubborn, my horizon when denied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Silver, the touch of uncertain fingertips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Going, escaping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Alone in the wilderness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أفقد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الذاكرة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أفقد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الذاكرة</w:t>
      </w:r>
      <w:r w:rsidDel="00000000" w:rsidR="00000000" w:rsidRPr="00000000">
        <w:rPr>
          <w:rtl w:val="1"/>
        </w:rPr>
        <w:t xml:space="preserve">،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وأرفع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تحته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فأغرق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المجانين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آتية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بعيد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ذاهبة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هاربة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وحدي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الخلاء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عنيدة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أفقي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تلام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فضية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الحيران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ذاهبة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هاربة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وحدي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الخلاء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Mahmiya (Protectorate)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There was a protectorate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Youthful sleep, bullets of silk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Protected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In your absence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My ribcage expands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Protected</w:t>
      </w:r>
    </w:p>
    <w:p w:rsidR="00000000" w:rsidDel="00000000" w:rsidP="00000000" w:rsidRDefault="00000000" w:rsidRPr="00000000" w14:paraId="0000002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محمية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يافع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حرير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محمية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غيابك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ضلوعي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بتوسع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محمية</w:t>
      </w:r>
      <w:r w:rsidDel="00000000" w:rsidR="00000000" w:rsidRPr="00000000">
        <w:rPr>
          <w:rtl w:val="1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9sMmTJBQ7NzzViTq0UDMsVFXA==">AMUW2mW80jHhtL5iChNxAYQag04ISiPM3lfcSQbQ2dGP+Zm3idmiQ+xgs4UQOMTuAxJKOsCagjuBWHTsH5TvkxHzC2dX76xcmettdg46joo/IzZiq1ummgA=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